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6E6F13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6E6F13" w:rsidRDefault="00EE4F18" w:rsidP="007E3A34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6E6F13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</w:t>
      </w:r>
      <w:bookmarkStart w:id="0" w:name="_GoBack"/>
      <w:bookmarkEnd w:id="0"/>
      <w:r w:rsidRPr="006E6F13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IKACIJE</w:t>
      </w:r>
    </w:p>
    <w:p w:rsidR="0012589C" w:rsidRPr="006E6F13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124"/>
        <w:gridCol w:w="4538"/>
        <w:gridCol w:w="1584"/>
        <w:gridCol w:w="1705"/>
      </w:tblGrid>
      <w:tr w:rsidR="002C164F" w:rsidRPr="006E6F13" w:rsidTr="003E08C0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6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2.72</w:t>
            </w: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Antropomorfni fantomi</w:t>
            </w: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05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2C164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6E6F13" w:rsidTr="003E08C0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471933" w:rsidRPr="006E6F13" w:rsidRDefault="00471933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6E6F13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9815BC" w:rsidRPr="006E6F13" w:rsidRDefault="009815BC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6E6F13" w:rsidRDefault="00471933" w:rsidP="00F2557D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5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6E6F13" w:rsidTr="003E08C0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:rsidR="00EE4F18" w:rsidRPr="006E6F13" w:rsidDel="004944ED" w:rsidRDefault="77C71E1E" w:rsidP="3C3E775B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6E6F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5" w:type="dxa"/>
            <w:shd w:val="clear" w:color="auto" w:fill="F2F2F2" w:themeFill="background1" w:themeFillShade="F2"/>
            <w:vAlign w:val="center"/>
          </w:tcPr>
          <w:p w:rsidR="00EE4F18" w:rsidRPr="006E6F13" w:rsidRDefault="4A6C54A6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0B70AA" w:rsidTr="003E08C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0B70AA" w:rsidRDefault="000B70AA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9951" w:type="dxa"/>
            <w:gridSpan w:val="4"/>
            <w:shd w:val="clear" w:color="auto" w:fill="D9D9D9" w:themeFill="background1" w:themeFillShade="D9"/>
            <w:vAlign w:val="center"/>
            <w:hideMark/>
          </w:tcPr>
          <w:p w:rsidR="000B70AA" w:rsidRDefault="000B70AA" w:rsidP="003E08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Filtri za HVL mjerenja</w:t>
            </w:r>
            <w:r w:rsidR="00ED02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70AA" w:rsidTr="003E08C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0B70AA" w:rsidRDefault="000B70AA" w:rsidP="000B70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0B70AA" w:rsidRDefault="000B70AA" w:rsidP="000B70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0B70AA" w:rsidRDefault="003E08C0" w:rsidP="000B70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Skupina HVL filtara za </w:t>
            </w:r>
            <w:r w:rsidR="000B70AA">
              <w:rPr>
                <w:rFonts w:ascii="Calibri" w:hAnsi="Calibri" w:cs="Calibri"/>
                <w:color w:val="000000"/>
                <w:sz w:val="22"/>
                <w:szCs w:val="22"/>
              </w:rPr>
              <w:t>kvalitete zračenja IEC61267 RQR/RQA/RQT sačinjena od 13 aluminijskih filtara (čistoća 99,99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B70AA">
              <w:rPr>
                <w:rFonts w:ascii="Calibri" w:hAnsi="Calibri" w:cs="Calibri"/>
                <w:color w:val="000000"/>
                <w:sz w:val="22"/>
                <w:szCs w:val="22"/>
              </w:rPr>
              <w:t>%) dimenzija 100 mm x 100 mm i 13 bakrenih filtara (99,9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B70AA">
              <w:rPr>
                <w:rFonts w:ascii="Calibri" w:hAnsi="Calibri" w:cs="Calibri"/>
                <w:color w:val="000000"/>
                <w:sz w:val="22"/>
                <w:szCs w:val="22"/>
              </w:rPr>
              <w:t>% čistoće) dimenzija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otpr.</w:t>
            </w:r>
            <w:r w:rsidR="000B70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 mm x 100 mm.</w:t>
            </w:r>
          </w:p>
        </w:tc>
        <w:tc>
          <w:tcPr>
            <w:tcW w:w="1584" w:type="dxa"/>
            <w:shd w:val="clear" w:color="auto" w:fill="auto"/>
            <w:vAlign w:val="center"/>
            <w:hideMark/>
          </w:tcPr>
          <w:p w:rsidR="000B70AA" w:rsidRDefault="000B70AA" w:rsidP="000B70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0B70AA" w:rsidRDefault="000B70AA" w:rsidP="000B70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3DC2" w:rsidTr="003E08C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9951" w:type="dxa"/>
            <w:gridSpan w:val="4"/>
            <w:shd w:val="clear" w:color="auto" w:fill="D9D9D9" w:themeFill="background1" w:themeFillShade="D9"/>
            <w:vAlign w:val="center"/>
            <w:hideMark/>
          </w:tcPr>
          <w:p w:rsidR="005E3DC2" w:rsidRDefault="005E3DC2" w:rsidP="003E08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Spojni kabeli ozračivanje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3DC2" w:rsidTr="003E08C0">
        <w:tblPrEx>
          <w:tblLook w:val="04A0" w:firstRow="1" w:lastRow="0" w:firstColumn="1" w:lastColumn="0" w:noHBand="0" w:noVBand="1"/>
        </w:tblPrEx>
        <w:trPr>
          <w:trHeight w:val="1223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Dva produžna kabela za dozimetar za teške radne uvjete s M konektorom duljine 20 m i jedan kabel duljine 10 m, dva kabela za teške uvjete rada duljine 20 m s konektorom TNC.</w:t>
            </w:r>
          </w:p>
        </w:tc>
        <w:tc>
          <w:tcPr>
            <w:tcW w:w="1584" w:type="dxa"/>
            <w:shd w:val="clear" w:color="auto" w:fill="auto"/>
            <w:vAlign w:val="center"/>
            <w:hideMark/>
          </w:tcPr>
          <w:p w:rsidR="005E3DC2" w:rsidRDefault="005E3DC2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3DC2" w:rsidTr="003E08C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5E3DC2" w:rsidRDefault="002E044B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9951" w:type="dxa"/>
            <w:gridSpan w:val="4"/>
            <w:shd w:val="clear" w:color="auto" w:fill="D9D9D9" w:themeFill="background1" w:themeFillShade="D9"/>
            <w:vAlign w:val="center"/>
            <w:hideMark/>
          </w:tcPr>
          <w:p w:rsidR="005E3DC2" w:rsidRDefault="005E3DC2" w:rsidP="003E08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Pomoćna oprema za ozračivanje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3DC2" w:rsidTr="003E08C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5E3DC2" w:rsidRDefault="005E3DC2" w:rsidP="009B68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Držači instrumenata i fantoma za vrijeme ozračivanja/kalibracije</w:t>
            </w:r>
            <w:r w:rsidR="009B68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koji se sastoji od stalka kompatibilnog za montažu na kalibracijsku klupu, različitih stega i držača.</w:t>
            </w:r>
          </w:p>
        </w:tc>
        <w:tc>
          <w:tcPr>
            <w:tcW w:w="1584" w:type="dxa"/>
            <w:shd w:val="clear" w:color="auto" w:fill="auto"/>
            <w:vAlign w:val="center"/>
            <w:hideMark/>
          </w:tcPr>
          <w:p w:rsidR="005E3DC2" w:rsidRDefault="005E3DC2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5E3DC2" w:rsidRDefault="005E3DC2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3E08C0" w:rsidRDefault="005C57DA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5C57DA" w:rsidRPr="003E08C0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180" w:rsidRDefault="00F82180" w:rsidP="008865E1">
      <w:r>
        <w:separator/>
      </w:r>
    </w:p>
  </w:endnote>
  <w:endnote w:type="continuationSeparator" w:id="0">
    <w:p w:rsidR="00F82180" w:rsidRDefault="00F82180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180" w:rsidRDefault="00F82180" w:rsidP="008865E1">
      <w:r>
        <w:separator/>
      </w:r>
    </w:p>
  </w:footnote>
  <w:footnote w:type="continuationSeparator" w:id="0">
    <w:p w:rsidR="00F82180" w:rsidRDefault="00F82180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3F3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0AA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0F58"/>
    <w:rsid w:val="002016A8"/>
    <w:rsid w:val="00207539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C164F"/>
    <w:rsid w:val="002C7458"/>
    <w:rsid w:val="002E044B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08C0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17BD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C6FE7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08AE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46E"/>
    <w:rsid w:val="005B0DDD"/>
    <w:rsid w:val="005B7173"/>
    <w:rsid w:val="005C57DA"/>
    <w:rsid w:val="005D41D6"/>
    <w:rsid w:val="005E3DC2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098E"/>
    <w:rsid w:val="006B15B3"/>
    <w:rsid w:val="006C5E04"/>
    <w:rsid w:val="006C65BC"/>
    <w:rsid w:val="006C6A7F"/>
    <w:rsid w:val="006C7159"/>
    <w:rsid w:val="006D4B40"/>
    <w:rsid w:val="006D60DD"/>
    <w:rsid w:val="006E6EAD"/>
    <w:rsid w:val="006E6F13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E3A34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460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B6897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5D7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D0244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2180"/>
    <w:rsid w:val="00F8571C"/>
    <w:rsid w:val="00F86147"/>
    <w:rsid w:val="00F878CE"/>
    <w:rsid w:val="00F913C6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D4C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2021-03-16T13:48:00Z</dcterms:created>
  <dcterms:modified xsi:type="dcterms:W3CDTF">2021-03-16T13:48:00Z</dcterms:modified>
</cp:coreProperties>
</file>