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804"/>
        <w:gridCol w:w="1559"/>
        <w:gridCol w:w="1638"/>
      </w:tblGrid>
      <w:tr w:rsidR="00A864BE" w:rsidRPr="00194B00" w14:paraId="03A57DE0" w14:textId="77777777" w:rsidTr="004F3FBB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52773C08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974C8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0419C69" w14:textId="4ABFD1F3" w:rsidR="005E6388" w:rsidRPr="00194B00" w:rsidRDefault="003F041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SOFTVER ZA MODELIRANJE PROSTORA </w:t>
            </w:r>
            <w:r w:rsidR="00974C80">
              <w:rPr>
                <w:rFonts w:ascii="Calibri Light" w:hAnsi="Calibri Light" w:cs="Calibri Light"/>
                <w:b/>
                <w:bCs/>
                <w:color w:val="000000" w:themeColor="text1"/>
              </w:rPr>
              <w:t>(tipa ISOX ili ANGLE)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38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4F3FBB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4F3FBB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77777777" w:rsidR="0062775E" w:rsidRPr="003F0418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0418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1" w:type="dxa"/>
            <w:gridSpan w:val="3"/>
            <w:vAlign w:val="center"/>
          </w:tcPr>
          <w:p w14:paraId="1B336ABA" w14:textId="10E249B4" w:rsidR="0062775E" w:rsidRPr="003F0418" w:rsidRDefault="003F0418" w:rsidP="00F62C2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0418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SOFTVER ZA MODELIRANJE PROSTORA </w:t>
            </w:r>
          </w:p>
        </w:tc>
      </w:tr>
      <w:tr w:rsidR="00502F7C" w:rsidRPr="00194B00" w14:paraId="2C48DB91" w14:textId="77777777" w:rsidTr="004F3FBB">
        <w:trPr>
          <w:trHeight w:val="397"/>
        </w:trPr>
        <w:tc>
          <w:tcPr>
            <w:tcW w:w="817" w:type="dxa"/>
            <w:vMerge w:val="restart"/>
          </w:tcPr>
          <w:p w14:paraId="65A2DA81" w14:textId="77777777" w:rsidR="00502F7C" w:rsidRPr="00194B00" w:rsidRDefault="00502F7C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6BCBFBEE" w14:textId="14ED9C1C" w:rsidR="00502F7C" w:rsidRPr="00134B8F" w:rsidRDefault="00502F7C" w:rsidP="00C6099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B8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1.1 Točna kalibracija efikasnosti bez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upotrebe kalibracijskog</w:t>
            </w:r>
            <w:r w:rsidRPr="00134B8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radioaktivnog izvora</w:t>
            </w:r>
          </w:p>
        </w:tc>
        <w:tc>
          <w:tcPr>
            <w:tcW w:w="1559" w:type="dxa"/>
            <w:vAlign w:val="center"/>
          </w:tcPr>
          <w:p w14:paraId="0B8CC36A" w14:textId="6C6D9388" w:rsidR="00502F7C" w:rsidRPr="00194B00" w:rsidRDefault="00502F7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23166FE" w14:textId="77777777" w:rsidR="00502F7C" w:rsidRPr="00194B00" w:rsidRDefault="00502F7C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2F7C" w:rsidRPr="00194B00" w14:paraId="4E626369" w14:textId="77777777" w:rsidTr="004F3FBB">
        <w:trPr>
          <w:trHeight w:val="397"/>
        </w:trPr>
        <w:tc>
          <w:tcPr>
            <w:tcW w:w="817" w:type="dxa"/>
            <w:vMerge/>
          </w:tcPr>
          <w:p w14:paraId="021C137C" w14:textId="77777777" w:rsidR="00502F7C" w:rsidRPr="00194B00" w:rsidRDefault="00502F7C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28C45EEB" w14:textId="380A40D4" w:rsidR="00502F7C" w:rsidRPr="00134B8F" w:rsidRDefault="00502F7C" w:rsidP="00F62C2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B8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1.2  Kalibracije su valjane za raspon od 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40</w:t>
            </w:r>
            <w:r w:rsidRPr="00134B8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3000</w:t>
            </w:r>
            <w:r w:rsidRPr="00134B8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keV</w:t>
            </w:r>
          </w:p>
        </w:tc>
        <w:tc>
          <w:tcPr>
            <w:tcW w:w="1559" w:type="dxa"/>
            <w:vAlign w:val="center"/>
          </w:tcPr>
          <w:p w14:paraId="107A18C8" w14:textId="42C0F15E" w:rsidR="00502F7C" w:rsidRPr="00194B00" w:rsidRDefault="00502F7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157CD2" w14:textId="77777777" w:rsidR="00502F7C" w:rsidRPr="00194B00" w:rsidRDefault="00502F7C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2F7C" w:rsidRPr="00194B00" w14:paraId="3411D2E8" w14:textId="77777777" w:rsidTr="004F3FBB">
        <w:trPr>
          <w:trHeight w:val="397"/>
        </w:trPr>
        <w:tc>
          <w:tcPr>
            <w:tcW w:w="817" w:type="dxa"/>
            <w:vMerge/>
          </w:tcPr>
          <w:p w14:paraId="2F8C9082" w14:textId="77777777" w:rsidR="00502F7C" w:rsidRPr="00194B00" w:rsidRDefault="00502F7C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14:paraId="4A36BB98" w14:textId="612302BD" w:rsidR="00502F7C" w:rsidRPr="00134B8F" w:rsidRDefault="00502F7C" w:rsidP="00E079D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34B8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1.3  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Softver mora biti kompatibilan s detektorima u v</w:t>
            </w:r>
            <w:r w:rsidR="00F62C20" w:rsidRP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isokorezolucijsk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im </w:t>
            </w:r>
            <w:r w:rsidR="00F62C20" w:rsidRP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gamaspektrometrijski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</w:t>
            </w:r>
            <w:r w:rsidR="00F62C20" w:rsidRP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sustav</w:t>
            </w:r>
            <w:r w:rsidR="00E079D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ima i s</w:t>
            </w:r>
            <w:bookmarkStart w:id="0" w:name="_GoBack"/>
            <w:bookmarkEnd w:id="0"/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t</w:t>
            </w:r>
            <w:r w:rsidR="00F62C20" w:rsidRP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erenski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</w:t>
            </w:r>
            <w:r w:rsidR="00F62C20" w:rsidRP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/laboratorijski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</w:t>
            </w:r>
            <w:r w:rsidR="00F62C20" w:rsidRP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prijenosni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</w:t>
            </w:r>
            <w:r w:rsidR="00F62C20" w:rsidRP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gamaspektromet</w:t>
            </w:r>
            <w:r w:rsidR="00F62C2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rom</w:t>
            </w:r>
            <w:r w:rsidR="00FB6B1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 njihovim pripadajućim karakterizacijama</w:t>
            </w:r>
          </w:p>
        </w:tc>
        <w:tc>
          <w:tcPr>
            <w:tcW w:w="1559" w:type="dxa"/>
            <w:vAlign w:val="center"/>
          </w:tcPr>
          <w:p w14:paraId="30C7960E" w14:textId="7EF88B8F" w:rsidR="00502F7C" w:rsidRPr="00194B00" w:rsidRDefault="00502F7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3D456C6" w14:textId="77777777" w:rsidR="00502F7C" w:rsidRPr="00194B00" w:rsidRDefault="00502F7C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3C3E775B" w:rsidRPr="00194B00" w14:paraId="0DAE6469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35A5DCD5" w14:textId="6D28CD91" w:rsidR="6B3B9518" w:rsidRPr="003F0418" w:rsidRDefault="00FB62F9" w:rsidP="3C3E775B">
            <w:pPr>
              <w:rPr>
                <w:rFonts w:ascii="Calibri Light" w:hAnsi="Calibri Light" w:cs="Calibri Light"/>
                <w:b/>
                <w:bCs/>
              </w:rPr>
            </w:pPr>
            <w:r w:rsidRPr="003F0418">
              <w:rPr>
                <w:rFonts w:ascii="Calibri Light" w:hAnsi="Calibri Light" w:cs="Calibri Light"/>
                <w:b/>
                <w:bCs/>
              </w:rPr>
              <w:t>2</w:t>
            </w:r>
          </w:p>
        </w:tc>
        <w:tc>
          <w:tcPr>
            <w:tcW w:w="10001" w:type="dxa"/>
            <w:gridSpan w:val="3"/>
            <w:vAlign w:val="center"/>
          </w:tcPr>
          <w:p w14:paraId="5058E97A" w14:textId="778EF484" w:rsidR="6B3B9518" w:rsidRPr="003F0418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3F0418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tr w:rsidR="008E2424" w14:paraId="29022246" w14:textId="77777777" w:rsidTr="003F0418">
        <w:trPr>
          <w:trHeight w:val="560"/>
        </w:trPr>
        <w:tc>
          <w:tcPr>
            <w:tcW w:w="817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79B41DD5" w14:textId="109EE2D7" w:rsidR="008E2424" w:rsidRPr="0074552F" w:rsidRDefault="00DA69C4" w:rsidP="3C3E775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4552F">
              <w:rPr>
                <w:rFonts w:ascii="Calibri Light" w:hAnsi="Calibri Light" w:cs="Calibri Light"/>
                <w:sz w:val="22"/>
                <w:szCs w:val="22"/>
              </w:rPr>
              <w:t xml:space="preserve">2.1 </w:t>
            </w:r>
            <w:r w:rsidR="008E2424" w:rsidRPr="0074552F">
              <w:rPr>
                <w:rFonts w:ascii="Calibri Light" w:hAnsi="Calibri Light" w:cs="Calibri Light"/>
                <w:sz w:val="22"/>
                <w:szCs w:val="22"/>
              </w:rPr>
              <w:t>Dostava, instalacija i kvalifikacija od strane ovlaštenog servisera</w:t>
            </w:r>
          </w:p>
        </w:tc>
        <w:tc>
          <w:tcPr>
            <w:tcW w:w="1559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14:paraId="0E5A937C" w14:textId="77777777" w:rsidTr="004F3FBB">
        <w:trPr>
          <w:trHeight w:val="1151"/>
        </w:trPr>
        <w:tc>
          <w:tcPr>
            <w:tcW w:w="817" w:type="dxa"/>
          </w:tcPr>
          <w:p w14:paraId="6FF457C5" w14:textId="77777777" w:rsidR="3C3E775B" w:rsidRPr="00194B00" w:rsidRDefault="3C3E775B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7B62E2FC" w14:textId="67DE5898" w:rsidR="712C0CBB" w:rsidRPr="0074552F" w:rsidRDefault="00DA69C4" w:rsidP="3C3E775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4552F">
              <w:rPr>
                <w:rFonts w:ascii="Calibri Light" w:hAnsi="Calibri Light" w:cs="Calibri Light"/>
                <w:sz w:val="22"/>
                <w:szCs w:val="22"/>
              </w:rPr>
              <w:t xml:space="preserve">2.2 </w:t>
            </w:r>
            <w:r w:rsidR="008E2424" w:rsidRPr="0074552F">
              <w:rPr>
                <w:rFonts w:ascii="Calibri Light" w:hAnsi="Calibri Light" w:cs="Calibri Light"/>
                <w:sz w:val="22"/>
                <w:szCs w:val="22"/>
              </w:rPr>
              <w:t>Ponuditelj se obvezuje održati edukaciju za rad u trajanju od 5 radnih dana (nakon uspješne instalacije opreme) te dodatno, napredna edukacija prema potrebama Naručitelja u trajanju od 3 dana</w:t>
            </w:r>
          </w:p>
        </w:tc>
        <w:tc>
          <w:tcPr>
            <w:tcW w:w="1559" w:type="dxa"/>
            <w:vAlign w:val="center"/>
          </w:tcPr>
          <w:p w14:paraId="48131F21" w14:textId="4F47FB7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CBCA0EE" w14:textId="675E64D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302451D7" w14:textId="160A17D1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F7C9341" w14:textId="1680FA1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48258" w14:textId="77777777" w:rsidR="00CF59CD" w:rsidRDefault="00CF59CD" w:rsidP="008865E1">
      <w:r>
        <w:separator/>
      </w:r>
    </w:p>
  </w:endnote>
  <w:endnote w:type="continuationSeparator" w:id="0">
    <w:p w14:paraId="7551CB69" w14:textId="77777777" w:rsidR="00CF59CD" w:rsidRDefault="00CF59CD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9490B" w14:textId="77777777" w:rsidR="00CF59CD" w:rsidRDefault="00CF59CD" w:rsidP="008865E1">
      <w:r>
        <w:separator/>
      </w:r>
    </w:p>
  </w:footnote>
  <w:footnote w:type="continuationSeparator" w:id="0">
    <w:p w14:paraId="7A45DB25" w14:textId="77777777" w:rsidR="00CF59CD" w:rsidRDefault="00CF59CD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B68E9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4775"/>
    <w:rsid w:val="001255AC"/>
    <w:rsid w:val="0012589C"/>
    <w:rsid w:val="00125FF8"/>
    <w:rsid w:val="0012719D"/>
    <w:rsid w:val="00134B8F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1401"/>
    <w:rsid w:val="003C002A"/>
    <w:rsid w:val="003C413C"/>
    <w:rsid w:val="003C4554"/>
    <w:rsid w:val="003C5FC4"/>
    <w:rsid w:val="003C62DA"/>
    <w:rsid w:val="003D3BD5"/>
    <w:rsid w:val="003D4219"/>
    <w:rsid w:val="003E07F4"/>
    <w:rsid w:val="003E3B61"/>
    <w:rsid w:val="003E7E0F"/>
    <w:rsid w:val="003F0418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17BC5"/>
    <w:rsid w:val="00420853"/>
    <w:rsid w:val="00424083"/>
    <w:rsid w:val="00426AEA"/>
    <w:rsid w:val="00431CEB"/>
    <w:rsid w:val="0044177F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FBB"/>
    <w:rsid w:val="004F6595"/>
    <w:rsid w:val="004F66F2"/>
    <w:rsid w:val="00502F7C"/>
    <w:rsid w:val="00504060"/>
    <w:rsid w:val="005061AD"/>
    <w:rsid w:val="00506CE8"/>
    <w:rsid w:val="00511B7F"/>
    <w:rsid w:val="00516769"/>
    <w:rsid w:val="0051697D"/>
    <w:rsid w:val="005431E7"/>
    <w:rsid w:val="0054628F"/>
    <w:rsid w:val="005516B6"/>
    <w:rsid w:val="00553296"/>
    <w:rsid w:val="00554458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3F3D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4552F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7F47CC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46B8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4C80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9F414C"/>
    <w:rsid w:val="00A018C0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16D7"/>
    <w:rsid w:val="00AE4C1F"/>
    <w:rsid w:val="00B02AE7"/>
    <w:rsid w:val="00B05583"/>
    <w:rsid w:val="00B05C06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24A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57AB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CF59CD"/>
    <w:rsid w:val="00D00F7E"/>
    <w:rsid w:val="00D07753"/>
    <w:rsid w:val="00D14AF6"/>
    <w:rsid w:val="00D20E21"/>
    <w:rsid w:val="00D23575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69C4"/>
    <w:rsid w:val="00DA7687"/>
    <w:rsid w:val="00DA7A7C"/>
    <w:rsid w:val="00DB01B6"/>
    <w:rsid w:val="00DB0B99"/>
    <w:rsid w:val="00DB16F7"/>
    <w:rsid w:val="00DB2E30"/>
    <w:rsid w:val="00DC3AFA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9D3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2C20"/>
    <w:rsid w:val="00F6417C"/>
    <w:rsid w:val="00F647B4"/>
    <w:rsid w:val="00F65DED"/>
    <w:rsid w:val="00F67B2E"/>
    <w:rsid w:val="00F72E3C"/>
    <w:rsid w:val="00F81442"/>
    <w:rsid w:val="00F833A5"/>
    <w:rsid w:val="00F8571C"/>
    <w:rsid w:val="00F86147"/>
    <w:rsid w:val="00F878CE"/>
    <w:rsid w:val="00F96FF0"/>
    <w:rsid w:val="00FA6319"/>
    <w:rsid w:val="00FB27CA"/>
    <w:rsid w:val="00FB2BCE"/>
    <w:rsid w:val="00FB327D"/>
    <w:rsid w:val="00FB5013"/>
    <w:rsid w:val="00FB62F9"/>
    <w:rsid w:val="00FB6B11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2021-02-03T10:50:00Z</dcterms:created>
  <dcterms:modified xsi:type="dcterms:W3CDTF">2021-02-03T13:54:00Z</dcterms:modified>
</cp:coreProperties>
</file>