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411" w:type="dxa"/>
        <w:tblLook w:val="04A0" w:firstRow="1" w:lastRow="0" w:firstColumn="1" w:lastColumn="0" w:noHBand="0" w:noVBand="1"/>
      </w:tblPr>
      <w:tblGrid>
        <w:gridCol w:w="4803"/>
        <w:gridCol w:w="4804"/>
        <w:gridCol w:w="4804"/>
      </w:tblGrid>
      <w:tr w:rsidR="00B64751" w:rsidRPr="000C17A2" w14:paraId="0EA185E1" w14:textId="77777777" w:rsidTr="08BFF2DE">
        <w:trPr>
          <w:cantSplit/>
          <w:trHeight w:val="427"/>
          <w:tblHeader/>
        </w:trPr>
        <w:tc>
          <w:tcPr>
            <w:tcW w:w="4803" w:type="dxa"/>
            <w:tcBorders>
              <w:bottom w:val="double" w:sz="4" w:space="0" w:color="auto"/>
            </w:tcBorders>
          </w:tcPr>
          <w:p w14:paraId="3AE3B200" w14:textId="77777777" w:rsidR="00B64751" w:rsidRPr="000C17A2" w:rsidRDefault="00B64751" w:rsidP="00B647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17A2">
              <w:rPr>
                <w:rFonts w:ascii="Times New Roman" w:hAnsi="Times New Roman" w:cs="Times New Roman"/>
                <w:b/>
              </w:rPr>
              <w:t>TRAŽENE TEHNIČKE SPECIFIKACIJE</w:t>
            </w:r>
          </w:p>
        </w:tc>
        <w:tc>
          <w:tcPr>
            <w:tcW w:w="4804" w:type="dxa"/>
            <w:tcBorders>
              <w:bottom w:val="double" w:sz="4" w:space="0" w:color="auto"/>
            </w:tcBorders>
          </w:tcPr>
          <w:p w14:paraId="6256500B" w14:textId="4081B29E" w:rsidR="00B64751" w:rsidRPr="000C17A2" w:rsidRDefault="00B64751" w:rsidP="00B647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17A2">
              <w:rPr>
                <w:rFonts w:ascii="Times New Roman" w:hAnsi="Times New Roman" w:cs="Times New Roman"/>
                <w:b/>
              </w:rPr>
              <w:t>PONUĐENE TEHNIČKE SPECIFIKACIJE</w:t>
            </w:r>
          </w:p>
        </w:tc>
        <w:tc>
          <w:tcPr>
            <w:tcW w:w="4804" w:type="dxa"/>
            <w:tcBorders>
              <w:bottom w:val="double" w:sz="4" w:space="0" w:color="auto"/>
            </w:tcBorders>
          </w:tcPr>
          <w:p w14:paraId="1EBAA9A4" w14:textId="58B908CC" w:rsidR="00B64751" w:rsidRPr="000C17A2" w:rsidRDefault="00E957CA" w:rsidP="00B647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45B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0D4224" w:rsidRPr="000C17A2" w14:paraId="651AA86A" w14:textId="77777777" w:rsidTr="08BFF2DE">
        <w:trPr>
          <w:cantSplit/>
          <w:trHeight w:val="427"/>
        </w:trPr>
        <w:tc>
          <w:tcPr>
            <w:tcW w:w="14411" w:type="dxa"/>
            <w:gridSpan w:val="3"/>
            <w:tcBorders>
              <w:top w:val="double" w:sz="4" w:space="0" w:color="auto"/>
            </w:tcBorders>
          </w:tcPr>
          <w:p w14:paraId="1AB63938" w14:textId="77777777" w:rsidR="000D4224" w:rsidRDefault="0074580D" w:rsidP="000D4224">
            <w:pP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  <w:r w:rsidRPr="0074580D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 xml:space="preserve">Laser </w:t>
            </w:r>
            <w:proofErr w:type="spellStart"/>
            <w:r w:rsidRPr="0074580D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ablation</w:t>
            </w:r>
            <w:proofErr w:type="spellEnd"/>
            <w:r w:rsidRPr="0074580D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 xml:space="preserve"> (LA) sustav ionizacije uzoraka za vezanu tehniku LA-ICP-MS</w:t>
            </w:r>
          </w:p>
          <w:p w14:paraId="1B02E17E" w14:textId="77777777" w:rsidR="0074580D" w:rsidRDefault="0074580D" w:rsidP="000D4224">
            <w:pP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</w:p>
          <w:p w14:paraId="15E19F05" w14:textId="77777777" w:rsidR="0074580D" w:rsidRDefault="0074580D" w:rsidP="000D4224">
            <w:pP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Proizvođač: ______________________________________________________________________________</w:t>
            </w:r>
          </w:p>
          <w:p w14:paraId="4E36FCB2" w14:textId="77777777" w:rsidR="0074580D" w:rsidRDefault="0074580D" w:rsidP="000D4224">
            <w:pP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</w:p>
          <w:p w14:paraId="00EB7CAD" w14:textId="23BB8D05" w:rsidR="0074580D" w:rsidRPr="0021645B" w:rsidRDefault="0074580D" w:rsidP="0074580D">
            <w:pPr>
              <w:spacing w:after="60"/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Model: __________________________________________________________________________________</w:t>
            </w:r>
          </w:p>
        </w:tc>
      </w:tr>
      <w:tr w:rsidR="08BFF2DE" w14:paraId="7B89F00B" w14:textId="77777777" w:rsidTr="08BFF2DE">
        <w:trPr>
          <w:trHeight w:val="427"/>
        </w:trPr>
        <w:tc>
          <w:tcPr>
            <w:tcW w:w="14411" w:type="dxa"/>
            <w:gridSpan w:val="3"/>
          </w:tcPr>
          <w:p w14:paraId="603A5C62" w14:textId="77BCFED7" w:rsidR="0EF328FD" w:rsidRDefault="0EF328FD" w:rsidP="08BFF2DE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 w:rsidRPr="08BFF2DE">
              <w:rPr>
                <w:rFonts w:ascii="Times New Roman" w:hAnsi="Times New Roman" w:cs="Times New Roman"/>
              </w:rPr>
              <w:t>Općenite karakteristike:</w:t>
            </w:r>
          </w:p>
        </w:tc>
      </w:tr>
      <w:tr w:rsidR="00B64751" w:rsidRPr="000C17A2" w14:paraId="13887C91" w14:textId="77777777" w:rsidTr="08BFF2DE">
        <w:trPr>
          <w:trHeight w:val="427"/>
        </w:trPr>
        <w:tc>
          <w:tcPr>
            <w:tcW w:w="4803" w:type="dxa"/>
          </w:tcPr>
          <w:p w14:paraId="61E3D875" w14:textId="59B58B67" w:rsidR="00B64751" w:rsidRPr="000C17A2" w:rsidRDefault="253F2F62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1.1. </w:t>
            </w:r>
            <w:r w:rsidR="000C17A2" w:rsidRPr="422E294F">
              <w:rPr>
                <w:rFonts w:ascii="Times New Roman" w:hAnsi="Times New Roman" w:cs="Times New Roman"/>
              </w:rPr>
              <w:t xml:space="preserve">Laser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ablation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 xml:space="preserve"> (LA) sustav ionizacije uzoraka za vezanu tehniku LA-ICP-MS</w:t>
            </w:r>
          </w:p>
        </w:tc>
        <w:tc>
          <w:tcPr>
            <w:tcW w:w="4804" w:type="dxa"/>
          </w:tcPr>
          <w:p w14:paraId="672A6659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0A37501D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0BCE69BE" w14:textId="77777777" w:rsidTr="08BFF2DE">
        <w:trPr>
          <w:trHeight w:val="447"/>
        </w:trPr>
        <w:tc>
          <w:tcPr>
            <w:tcW w:w="4803" w:type="dxa"/>
          </w:tcPr>
          <w:p w14:paraId="67418BB9" w14:textId="6DDB82C3" w:rsidR="00B64751" w:rsidRPr="000C17A2" w:rsidRDefault="68DFEB32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1.2.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Namjenski,ultra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>-kompaktni, frekvencijski 213 nm laser</w:t>
            </w:r>
          </w:p>
        </w:tc>
        <w:tc>
          <w:tcPr>
            <w:tcW w:w="4804" w:type="dxa"/>
          </w:tcPr>
          <w:p w14:paraId="5DAB6C7B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02EB378F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1F23B1E7" w14:textId="77777777" w:rsidTr="08BFF2DE">
        <w:trPr>
          <w:trHeight w:val="427"/>
        </w:trPr>
        <w:tc>
          <w:tcPr>
            <w:tcW w:w="4803" w:type="dxa"/>
          </w:tcPr>
          <w:p w14:paraId="2774E397" w14:textId="230CE249" w:rsidR="00B64751" w:rsidRPr="000C17A2" w:rsidRDefault="1F95B6BD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1.3. </w:t>
            </w:r>
            <w:r w:rsidR="000C17A2" w:rsidRPr="422E294F">
              <w:rPr>
                <w:rFonts w:ascii="Times New Roman" w:hAnsi="Times New Roman" w:cs="Times New Roman"/>
              </w:rPr>
              <w:t>Hermetički izoliran izvor, laserska glava koja štiti od vibracija s priloženom zrakom na mehanički i toplinski izoliranoj optičkoj klupi</w:t>
            </w:r>
          </w:p>
        </w:tc>
        <w:tc>
          <w:tcPr>
            <w:tcW w:w="4804" w:type="dxa"/>
          </w:tcPr>
          <w:p w14:paraId="6A05A809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5A39BBE3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0EED379F" w14:textId="77777777" w:rsidTr="08BFF2DE">
        <w:trPr>
          <w:trHeight w:val="427"/>
        </w:trPr>
        <w:tc>
          <w:tcPr>
            <w:tcW w:w="4803" w:type="dxa"/>
          </w:tcPr>
          <w:p w14:paraId="6C60E1F1" w14:textId="43BD12B6" w:rsidR="00B64751" w:rsidRPr="000C17A2" w:rsidRDefault="6FD53466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1.4. </w:t>
            </w:r>
            <w:r w:rsidR="000C17A2" w:rsidRPr="422E294F">
              <w:rPr>
                <w:rFonts w:ascii="Times New Roman" w:hAnsi="Times New Roman" w:cs="Times New Roman"/>
              </w:rPr>
              <w:t>Kontrola energije: kontinuirano promjenjivi optički prigušivač kao standard</w:t>
            </w:r>
          </w:p>
        </w:tc>
        <w:tc>
          <w:tcPr>
            <w:tcW w:w="4804" w:type="dxa"/>
          </w:tcPr>
          <w:p w14:paraId="41C8F396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72A3D3EC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68BA3C89" w14:textId="77777777" w:rsidTr="08BFF2DE">
        <w:trPr>
          <w:trHeight w:val="427"/>
        </w:trPr>
        <w:tc>
          <w:tcPr>
            <w:tcW w:w="4803" w:type="dxa"/>
          </w:tcPr>
          <w:p w14:paraId="2E83C31B" w14:textId="2E309347" w:rsidR="00B64751" w:rsidRPr="000C17A2" w:rsidRDefault="223198DC" w:rsidP="004A1C6B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1.5. </w:t>
            </w:r>
            <w:r w:rsidR="004A1C6B" w:rsidRPr="422E294F">
              <w:rPr>
                <w:rFonts w:ascii="Times New Roman" w:hAnsi="Times New Roman" w:cs="Times New Roman"/>
              </w:rPr>
              <w:t>Duljina impulsa: 5</w:t>
            </w:r>
            <w:r w:rsidR="000C17A2" w:rsidRPr="422E29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ns</w:t>
            </w:r>
            <w:proofErr w:type="spellEnd"/>
            <w:r w:rsidR="004A1C6B" w:rsidRPr="422E294F">
              <w:rPr>
                <w:rFonts w:ascii="Times New Roman" w:hAnsi="Times New Roman" w:cs="Times New Roman"/>
              </w:rPr>
              <w:t xml:space="preserve"> ili manje</w:t>
            </w:r>
          </w:p>
        </w:tc>
        <w:tc>
          <w:tcPr>
            <w:tcW w:w="4804" w:type="dxa"/>
          </w:tcPr>
          <w:p w14:paraId="0D0B940D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0E27B00A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27B4BD22" w14:textId="77777777" w:rsidTr="08BFF2DE">
        <w:trPr>
          <w:trHeight w:val="427"/>
        </w:trPr>
        <w:tc>
          <w:tcPr>
            <w:tcW w:w="4803" w:type="dxa"/>
          </w:tcPr>
          <w:p w14:paraId="4CF7DECD" w14:textId="3817BA1B" w:rsidR="00B64751" w:rsidRPr="000C17A2" w:rsidRDefault="740C371A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1.6. </w:t>
            </w:r>
            <w:r w:rsidR="000C17A2" w:rsidRPr="422E294F">
              <w:rPr>
                <w:rFonts w:ascii="Times New Roman" w:hAnsi="Times New Roman" w:cs="Times New Roman"/>
              </w:rPr>
              <w:t>Puls na puls stabilnos</w:t>
            </w:r>
            <w:r w:rsidR="004A1C6B" w:rsidRPr="422E294F">
              <w:rPr>
                <w:rFonts w:ascii="Times New Roman" w:hAnsi="Times New Roman" w:cs="Times New Roman"/>
              </w:rPr>
              <w:t xml:space="preserve">t: </w:t>
            </w:r>
            <w:r w:rsidR="0CF9B686" w:rsidRPr="422E294F">
              <w:rPr>
                <w:rFonts w:ascii="Times New Roman" w:hAnsi="Times New Roman" w:cs="Times New Roman"/>
              </w:rPr>
              <w:t>2</w:t>
            </w:r>
            <w:r w:rsidR="004A1C6B" w:rsidRPr="422E294F">
              <w:rPr>
                <w:rFonts w:ascii="Times New Roman" w:hAnsi="Times New Roman" w:cs="Times New Roman"/>
              </w:rPr>
              <w:t xml:space="preserve"> </w:t>
            </w:r>
            <w:r w:rsidR="000C17A2" w:rsidRPr="422E294F">
              <w:rPr>
                <w:rFonts w:ascii="Times New Roman" w:hAnsi="Times New Roman" w:cs="Times New Roman"/>
              </w:rPr>
              <w:t>% RMS</w:t>
            </w:r>
            <w:r w:rsidR="004A1C6B" w:rsidRPr="422E294F">
              <w:rPr>
                <w:rFonts w:ascii="Times New Roman" w:hAnsi="Times New Roman" w:cs="Times New Roman"/>
              </w:rPr>
              <w:t xml:space="preserve"> ili manje</w:t>
            </w:r>
          </w:p>
        </w:tc>
        <w:tc>
          <w:tcPr>
            <w:tcW w:w="4804" w:type="dxa"/>
          </w:tcPr>
          <w:p w14:paraId="60061E4C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44EAFD9C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51382CAE" w14:textId="77777777" w:rsidTr="08BFF2DE">
        <w:trPr>
          <w:trHeight w:val="447"/>
        </w:trPr>
        <w:tc>
          <w:tcPr>
            <w:tcW w:w="4803" w:type="dxa"/>
          </w:tcPr>
          <w:p w14:paraId="66B03C93" w14:textId="7A116881" w:rsidR="00B64751" w:rsidRPr="000C17A2" w:rsidRDefault="484D213F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1.7. </w:t>
            </w:r>
            <w:r w:rsidR="000C17A2" w:rsidRPr="422E294F">
              <w:rPr>
                <w:rFonts w:ascii="Times New Roman" w:hAnsi="Times New Roman" w:cs="Times New Roman"/>
              </w:rPr>
              <w:t xml:space="preserve">Energija impulsa: &gt;4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mJ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 xml:space="preserve"> / energija izvora impulsa (homogenizirana zraka visoke gustoće) iz glave lasera</w:t>
            </w:r>
          </w:p>
        </w:tc>
        <w:tc>
          <w:tcPr>
            <w:tcW w:w="4804" w:type="dxa"/>
          </w:tcPr>
          <w:p w14:paraId="4B94D5A5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3DEEC669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0E27288A" w14:textId="77777777" w:rsidTr="08BFF2DE">
        <w:trPr>
          <w:trHeight w:val="427"/>
        </w:trPr>
        <w:tc>
          <w:tcPr>
            <w:tcW w:w="4803" w:type="dxa"/>
          </w:tcPr>
          <w:p w14:paraId="77B64953" w14:textId="351DA3C4" w:rsidR="00B64751" w:rsidRPr="000C17A2" w:rsidRDefault="29C28DB9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1.8. </w:t>
            </w:r>
            <w:r w:rsidR="000C17A2" w:rsidRPr="422E294F">
              <w:rPr>
                <w:rFonts w:ascii="Times New Roman" w:hAnsi="Times New Roman" w:cs="Times New Roman"/>
              </w:rPr>
              <w:t>Brzina ponavljanja: 1 - 20 Hz</w:t>
            </w:r>
          </w:p>
        </w:tc>
        <w:tc>
          <w:tcPr>
            <w:tcW w:w="4804" w:type="dxa"/>
          </w:tcPr>
          <w:p w14:paraId="3656B9AB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45FB0818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0B421607" w14:textId="77777777" w:rsidTr="08BFF2DE">
        <w:trPr>
          <w:trHeight w:val="427"/>
        </w:trPr>
        <w:tc>
          <w:tcPr>
            <w:tcW w:w="4803" w:type="dxa"/>
          </w:tcPr>
          <w:p w14:paraId="55252062" w14:textId="78090D62" w:rsidR="00B64751" w:rsidRPr="000C17A2" w:rsidRDefault="6D92D9EF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1.9. </w:t>
            </w:r>
            <w:r w:rsidR="000C17A2" w:rsidRPr="422E294F">
              <w:rPr>
                <w:rFonts w:ascii="Times New Roman" w:hAnsi="Times New Roman" w:cs="Times New Roman"/>
              </w:rPr>
              <w:t>Načini snimanja: Jednostruki,  praskav, kontinuiran</w:t>
            </w:r>
          </w:p>
        </w:tc>
        <w:tc>
          <w:tcPr>
            <w:tcW w:w="4804" w:type="dxa"/>
          </w:tcPr>
          <w:p w14:paraId="049F31CB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53128261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391788EF" w14:textId="77777777" w:rsidTr="08BFF2DE">
        <w:trPr>
          <w:trHeight w:val="427"/>
        </w:trPr>
        <w:tc>
          <w:tcPr>
            <w:tcW w:w="4803" w:type="dxa"/>
          </w:tcPr>
          <w:p w14:paraId="7AB40A0F" w14:textId="31493C00" w:rsidR="00B64751" w:rsidRPr="000C17A2" w:rsidRDefault="0CD25EAB" w:rsidP="004A1C6B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1.10. </w:t>
            </w:r>
            <w:r w:rsidR="000C17A2" w:rsidRPr="422E294F">
              <w:rPr>
                <w:rFonts w:ascii="Times New Roman" w:hAnsi="Times New Roman" w:cs="Times New Roman"/>
              </w:rPr>
              <w:t>Sp</w:t>
            </w:r>
            <w:r w:rsidR="004A1C6B" w:rsidRPr="422E294F">
              <w:rPr>
                <w:rFonts w:ascii="Times New Roman" w:hAnsi="Times New Roman" w:cs="Times New Roman"/>
              </w:rPr>
              <w:t>ot Veličina: raspon od 5</w:t>
            </w:r>
            <w:r w:rsidR="000C17A2" w:rsidRPr="422E29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μm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 xml:space="preserve"> do 200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μm</w:t>
            </w:r>
            <w:proofErr w:type="spellEnd"/>
            <w:r w:rsidR="004A1C6B" w:rsidRPr="422E294F">
              <w:rPr>
                <w:rFonts w:ascii="Times New Roman" w:hAnsi="Times New Roman" w:cs="Times New Roman"/>
              </w:rPr>
              <w:t xml:space="preserve"> ili šire</w:t>
            </w:r>
          </w:p>
        </w:tc>
        <w:tc>
          <w:tcPr>
            <w:tcW w:w="4804" w:type="dxa"/>
          </w:tcPr>
          <w:p w14:paraId="62486C05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4101652C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599FD1DE" w14:textId="77777777" w:rsidTr="08BFF2DE">
        <w:trPr>
          <w:trHeight w:val="447"/>
        </w:trPr>
        <w:tc>
          <w:tcPr>
            <w:tcW w:w="4803" w:type="dxa"/>
          </w:tcPr>
          <w:p w14:paraId="185A2EEE" w14:textId="3CF20413" w:rsidR="00B64751" w:rsidRPr="000C17A2" w:rsidRDefault="342885D4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1.11. </w:t>
            </w:r>
            <w:r w:rsidR="000C17A2" w:rsidRPr="422E294F">
              <w:rPr>
                <w:rFonts w:ascii="Times New Roman" w:hAnsi="Times New Roman" w:cs="Times New Roman"/>
              </w:rPr>
              <w:t>Otvori: 14 odabira (12 kružnih i 2 kvadratna)</w:t>
            </w:r>
          </w:p>
        </w:tc>
        <w:tc>
          <w:tcPr>
            <w:tcW w:w="4804" w:type="dxa"/>
          </w:tcPr>
          <w:p w14:paraId="4B99056E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1299C43A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161B543F" w14:textId="77777777" w:rsidTr="08BFF2DE">
        <w:trPr>
          <w:trHeight w:val="427"/>
        </w:trPr>
        <w:tc>
          <w:tcPr>
            <w:tcW w:w="4803" w:type="dxa"/>
          </w:tcPr>
          <w:p w14:paraId="05EC2AC1" w14:textId="5FBD3C66" w:rsidR="00B64751" w:rsidRPr="000C17A2" w:rsidRDefault="022EB3FB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1.12.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Zoom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 xml:space="preserve"> video mikroskopski sustav koji se sastoji od kontinuiranog povećanja zumiranja </w:t>
            </w:r>
            <w:r w:rsidR="000C17A2" w:rsidRPr="422E294F">
              <w:rPr>
                <w:rFonts w:ascii="Times New Roman" w:hAnsi="Times New Roman" w:cs="Times New Roman"/>
              </w:rPr>
              <w:lastRenderedPageBreak/>
              <w:t xml:space="preserve">optike u kombinaciji s kamerom u boji visoke razlučivosti, snimanje uzorka do promjera 2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μm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04" w:type="dxa"/>
          </w:tcPr>
          <w:p w14:paraId="4DDBEF00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3461D779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62525855" w14:textId="77777777" w:rsidTr="08BFF2DE">
        <w:trPr>
          <w:trHeight w:val="427"/>
        </w:trPr>
        <w:tc>
          <w:tcPr>
            <w:tcW w:w="4803" w:type="dxa"/>
          </w:tcPr>
          <w:p w14:paraId="5A610738" w14:textId="5F946F53" w:rsidR="000C17A2" w:rsidRPr="000C17A2" w:rsidRDefault="64875A91" w:rsidP="000C17A2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1.13. </w:t>
            </w:r>
            <w:r w:rsidR="000C17A2" w:rsidRPr="422E294F">
              <w:rPr>
                <w:rFonts w:ascii="Times New Roman" w:hAnsi="Times New Roman" w:cs="Times New Roman"/>
              </w:rPr>
              <w:t>Mikroskop mora biti postavljen okomito na uzorak i koaksijalno s laserskom zrakom za</w:t>
            </w:r>
          </w:p>
          <w:p w14:paraId="288D9ACD" w14:textId="77777777" w:rsidR="00B64751" w:rsidRPr="000C17A2" w:rsidRDefault="000C17A2" w:rsidP="000C17A2">
            <w:pPr>
              <w:rPr>
                <w:rFonts w:ascii="Times New Roman" w:hAnsi="Times New Roman" w:cs="Times New Roman"/>
              </w:rPr>
            </w:pPr>
            <w:r w:rsidRPr="000C17A2">
              <w:rPr>
                <w:rFonts w:ascii="Times New Roman" w:hAnsi="Times New Roman" w:cs="Times New Roman"/>
              </w:rPr>
              <w:t>sliku i ablaciju bez izobličenja.</w:t>
            </w:r>
          </w:p>
        </w:tc>
        <w:tc>
          <w:tcPr>
            <w:tcW w:w="4804" w:type="dxa"/>
          </w:tcPr>
          <w:p w14:paraId="3CF2D8B6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0FB78278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57BD5444" w14:textId="77777777" w:rsidTr="08BFF2DE">
        <w:trPr>
          <w:trHeight w:val="427"/>
        </w:trPr>
        <w:tc>
          <w:tcPr>
            <w:tcW w:w="4803" w:type="dxa"/>
          </w:tcPr>
          <w:p w14:paraId="2D34285D" w14:textId="499E1E04" w:rsidR="00B64751" w:rsidRPr="000C17A2" w:rsidRDefault="31A271B1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1.14. </w:t>
            </w:r>
            <w:r w:rsidR="000C17A2" w:rsidRPr="422E294F">
              <w:rPr>
                <w:rFonts w:ascii="Times New Roman" w:hAnsi="Times New Roman" w:cs="Times New Roman"/>
              </w:rPr>
              <w:t>''on-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axis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>" orijentacija mora omogućiti korištenje reflektirajuće rasvjete s križnim polarizatorima i bez izobličenja.</w:t>
            </w:r>
          </w:p>
        </w:tc>
        <w:tc>
          <w:tcPr>
            <w:tcW w:w="4804" w:type="dxa"/>
          </w:tcPr>
          <w:p w14:paraId="1FC39945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0562CB0E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54B5B333" w14:textId="77777777" w:rsidTr="08BFF2DE">
        <w:trPr>
          <w:trHeight w:val="427"/>
        </w:trPr>
        <w:tc>
          <w:tcPr>
            <w:tcW w:w="4803" w:type="dxa"/>
          </w:tcPr>
          <w:p w14:paraId="2F193AFB" w14:textId="5BF8315D" w:rsidR="00B64751" w:rsidRPr="000C17A2" w:rsidRDefault="7CAB6D31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1.15. </w:t>
            </w:r>
            <w:r w:rsidR="000C17A2" w:rsidRPr="422E294F">
              <w:rPr>
                <w:rFonts w:ascii="Times New Roman" w:hAnsi="Times New Roman" w:cs="Times New Roman"/>
              </w:rPr>
              <w:t xml:space="preserve">Optički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zoom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>: 2.5x – 32.5x</w:t>
            </w:r>
          </w:p>
        </w:tc>
        <w:tc>
          <w:tcPr>
            <w:tcW w:w="4804" w:type="dxa"/>
          </w:tcPr>
          <w:p w14:paraId="34CE0A41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62EBF3C5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2B05FF77" w14:textId="77777777" w:rsidTr="08BFF2DE">
        <w:trPr>
          <w:trHeight w:val="447"/>
        </w:trPr>
        <w:tc>
          <w:tcPr>
            <w:tcW w:w="4803" w:type="dxa"/>
          </w:tcPr>
          <w:p w14:paraId="7B5ADF1E" w14:textId="03D351B2" w:rsidR="00B64751" w:rsidRPr="000C17A2" w:rsidRDefault="346AB3E3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1.16. </w:t>
            </w:r>
            <w:r w:rsidR="000C17A2" w:rsidRPr="422E294F">
              <w:rPr>
                <w:rFonts w:ascii="Times New Roman" w:hAnsi="Times New Roman" w:cs="Times New Roman"/>
              </w:rPr>
              <w:t>Široko polje pogleda: (&gt;6 mm)</w:t>
            </w:r>
          </w:p>
        </w:tc>
        <w:tc>
          <w:tcPr>
            <w:tcW w:w="4804" w:type="dxa"/>
          </w:tcPr>
          <w:p w14:paraId="6D98A12B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2946DB82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3F796FC4" w14:textId="77777777" w:rsidTr="08BFF2DE">
        <w:trPr>
          <w:trHeight w:val="427"/>
        </w:trPr>
        <w:tc>
          <w:tcPr>
            <w:tcW w:w="4803" w:type="dxa"/>
          </w:tcPr>
          <w:p w14:paraId="553CE42E" w14:textId="777ACA7E" w:rsidR="00B64751" w:rsidRPr="000C17A2" w:rsidRDefault="7A63FDD6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1.17. </w:t>
            </w:r>
            <w:r w:rsidR="000C17A2" w:rsidRPr="422E294F">
              <w:rPr>
                <w:rFonts w:ascii="Times New Roman" w:hAnsi="Times New Roman" w:cs="Times New Roman"/>
              </w:rPr>
              <w:t>Računalno kontrolirani fokus i zumiranje</w:t>
            </w:r>
          </w:p>
        </w:tc>
        <w:tc>
          <w:tcPr>
            <w:tcW w:w="4804" w:type="dxa"/>
          </w:tcPr>
          <w:p w14:paraId="5997CC1D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110FFD37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02FADBE3" w14:textId="77777777" w:rsidTr="08BFF2DE">
        <w:trPr>
          <w:trHeight w:val="427"/>
        </w:trPr>
        <w:tc>
          <w:tcPr>
            <w:tcW w:w="4803" w:type="dxa"/>
          </w:tcPr>
          <w:p w14:paraId="366D0BF6" w14:textId="0A31421F" w:rsidR="00B64751" w:rsidRPr="000C17A2" w:rsidRDefault="709B0772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1.18. </w:t>
            </w:r>
            <w:r w:rsidR="000C17A2" w:rsidRPr="422E294F">
              <w:rPr>
                <w:rFonts w:ascii="Times New Roman" w:hAnsi="Times New Roman" w:cs="Times New Roman"/>
              </w:rPr>
              <w:t>Osvjetljenje: softver koji kontrolira reflektiranje, prenošenje i osvjetljenje prstena</w:t>
            </w:r>
          </w:p>
        </w:tc>
        <w:tc>
          <w:tcPr>
            <w:tcW w:w="4804" w:type="dxa"/>
          </w:tcPr>
          <w:p w14:paraId="6B699379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3FE9F23F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53A5C745" w14:textId="77777777" w:rsidTr="08BFF2DE">
        <w:trPr>
          <w:trHeight w:val="427"/>
        </w:trPr>
        <w:tc>
          <w:tcPr>
            <w:tcW w:w="4803" w:type="dxa"/>
          </w:tcPr>
          <w:p w14:paraId="2490AE0B" w14:textId="127FAB64" w:rsidR="000C17A2" w:rsidRPr="000C17A2" w:rsidRDefault="332C0AF9" w:rsidP="000C17A2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1.19. </w:t>
            </w:r>
            <w:r w:rsidR="000C17A2" w:rsidRPr="422E294F">
              <w:rPr>
                <w:rFonts w:ascii="Times New Roman" w:hAnsi="Times New Roman" w:cs="Times New Roman"/>
              </w:rPr>
              <w:t xml:space="preserve">Kontrola pokreta 100 x 100 mm XY putanja, standardna razlučivost 0,16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μm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 xml:space="preserve"> </w:t>
            </w:r>
          </w:p>
          <w:p w14:paraId="3DAFF5BA" w14:textId="77777777" w:rsidR="00B64751" w:rsidRPr="000C17A2" w:rsidRDefault="000C17A2" w:rsidP="000C17A2">
            <w:pPr>
              <w:rPr>
                <w:rFonts w:ascii="Times New Roman" w:hAnsi="Times New Roman" w:cs="Times New Roman"/>
              </w:rPr>
            </w:pPr>
            <w:r w:rsidRPr="000C17A2">
              <w:rPr>
                <w:rFonts w:ascii="Times New Roman" w:hAnsi="Times New Roman" w:cs="Times New Roman"/>
              </w:rPr>
              <w:t xml:space="preserve">50 mm Z putanja, standardna razlučivost od 0,78 </w:t>
            </w:r>
            <w:proofErr w:type="spellStart"/>
            <w:r w:rsidRPr="000C17A2">
              <w:rPr>
                <w:rFonts w:ascii="Times New Roman" w:hAnsi="Times New Roman" w:cs="Times New Roman"/>
              </w:rPr>
              <w:t>μm</w:t>
            </w:r>
            <w:proofErr w:type="spellEnd"/>
          </w:p>
        </w:tc>
        <w:tc>
          <w:tcPr>
            <w:tcW w:w="4804" w:type="dxa"/>
          </w:tcPr>
          <w:p w14:paraId="1F72F646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08CE6F91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74391B06" w14:textId="77777777" w:rsidTr="08BFF2DE">
        <w:trPr>
          <w:trHeight w:val="427"/>
        </w:trPr>
        <w:tc>
          <w:tcPr>
            <w:tcW w:w="4803" w:type="dxa"/>
          </w:tcPr>
          <w:p w14:paraId="00015527" w14:textId="52E7DD2D" w:rsidR="00B64751" w:rsidRPr="000C17A2" w:rsidRDefault="6B6CEDA6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1.20. </w:t>
            </w:r>
            <w:r w:rsidR="000C17A2" w:rsidRPr="422E294F">
              <w:rPr>
                <w:rFonts w:ascii="Times New Roman" w:hAnsi="Times New Roman" w:cs="Times New Roman"/>
              </w:rPr>
              <w:t xml:space="preserve">Postolje: Mehanička i termalno izolirana optička ploča pomoću unaprijed učvršćenog opružnog sustava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prigušenja</w:t>
            </w:r>
            <w:proofErr w:type="spellEnd"/>
          </w:p>
        </w:tc>
        <w:tc>
          <w:tcPr>
            <w:tcW w:w="4804" w:type="dxa"/>
          </w:tcPr>
          <w:p w14:paraId="61CDCEAD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6BB9E253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69230758" w14:textId="77777777" w:rsidTr="08BFF2DE">
        <w:trPr>
          <w:trHeight w:val="447"/>
        </w:trPr>
        <w:tc>
          <w:tcPr>
            <w:tcW w:w="4803" w:type="dxa"/>
          </w:tcPr>
          <w:p w14:paraId="76EF67C6" w14:textId="63028EC8" w:rsidR="00B64751" w:rsidRPr="000C17A2" w:rsidRDefault="1EDB2A37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1.21. </w:t>
            </w:r>
            <w:r w:rsidR="000C17A2" w:rsidRPr="422E294F">
              <w:rPr>
                <w:rFonts w:ascii="Times New Roman" w:hAnsi="Times New Roman" w:cs="Times New Roman"/>
              </w:rPr>
              <w:t>Komora za uzorke otvorene arhitekture za maksimalnu fleksibilnost.</w:t>
            </w:r>
          </w:p>
        </w:tc>
        <w:tc>
          <w:tcPr>
            <w:tcW w:w="4804" w:type="dxa"/>
          </w:tcPr>
          <w:p w14:paraId="23DE523C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52E56223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01BE5146" w14:textId="77777777" w:rsidTr="08BFF2DE">
        <w:trPr>
          <w:trHeight w:val="427"/>
        </w:trPr>
        <w:tc>
          <w:tcPr>
            <w:tcW w:w="4803" w:type="dxa"/>
          </w:tcPr>
          <w:p w14:paraId="3C86E0D0" w14:textId="5668AE69" w:rsidR="00B64751" w:rsidRPr="000C17A2" w:rsidRDefault="7FD93F36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1.22. </w:t>
            </w:r>
            <w:r w:rsidR="000C17A2" w:rsidRPr="422E294F">
              <w:rPr>
                <w:rFonts w:ascii="Times New Roman" w:hAnsi="Times New Roman" w:cs="Times New Roman"/>
              </w:rPr>
              <w:t>Upravljanje plinom: Automatizirano, solenoidno upravljano usmjeravanje plina za uzorke</w:t>
            </w:r>
          </w:p>
        </w:tc>
        <w:tc>
          <w:tcPr>
            <w:tcW w:w="4804" w:type="dxa"/>
          </w:tcPr>
          <w:p w14:paraId="07547A01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5043CB0F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6E45C4E5" w14:textId="77777777" w:rsidTr="08BFF2DE">
        <w:trPr>
          <w:trHeight w:val="427"/>
        </w:trPr>
        <w:tc>
          <w:tcPr>
            <w:tcW w:w="4803" w:type="dxa"/>
          </w:tcPr>
          <w:p w14:paraId="3DD2BDF4" w14:textId="2F487EEE" w:rsidR="00B64751" w:rsidRPr="000C17A2" w:rsidRDefault="19A212B9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1.23. </w:t>
            </w:r>
            <w:r w:rsidR="000C17A2" w:rsidRPr="422E294F">
              <w:rPr>
                <w:rFonts w:ascii="Times New Roman" w:hAnsi="Times New Roman" w:cs="Times New Roman"/>
              </w:rPr>
              <w:t>Brzo prebacivanje plinova argona ili helija koristeći ugrađene regulatore protoka mase</w:t>
            </w:r>
          </w:p>
        </w:tc>
        <w:tc>
          <w:tcPr>
            <w:tcW w:w="4804" w:type="dxa"/>
          </w:tcPr>
          <w:p w14:paraId="07459315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6537F28F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2A09E70E" w14:textId="77777777" w:rsidTr="08BFF2DE">
        <w:trPr>
          <w:trHeight w:val="427"/>
        </w:trPr>
        <w:tc>
          <w:tcPr>
            <w:tcW w:w="4803" w:type="dxa"/>
          </w:tcPr>
          <w:p w14:paraId="7FB3199D" w14:textId="6712EA7E" w:rsidR="00B64751" w:rsidRPr="000C17A2" w:rsidRDefault="685F235E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1.24. </w:t>
            </w:r>
            <w:r w:rsidR="000C17A2" w:rsidRPr="422E294F">
              <w:rPr>
                <w:rFonts w:ascii="Times New Roman" w:hAnsi="Times New Roman" w:cs="Times New Roman"/>
              </w:rPr>
              <w:t>Polarizatori: Motorizirani, računalno upravljani polarizator za pregled polarizacije</w:t>
            </w:r>
          </w:p>
        </w:tc>
        <w:tc>
          <w:tcPr>
            <w:tcW w:w="4804" w:type="dxa"/>
          </w:tcPr>
          <w:p w14:paraId="6DFB9E20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70DF9E56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77CADCD5" w14:textId="77777777" w:rsidTr="08BFF2DE">
        <w:trPr>
          <w:trHeight w:val="447"/>
        </w:trPr>
        <w:tc>
          <w:tcPr>
            <w:tcW w:w="4803" w:type="dxa"/>
          </w:tcPr>
          <w:p w14:paraId="3E20D084" w14:textId="6409E65A" w:rsidR="00B64751" w:rsidRPr="000C17A2" w:rsidRDefault="1B10E332" w:rsidP="000C17A2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1.25. </w:t>
            </w:r>
            <w:r w:rsidR="000C17A2" w:rsidRPr="422E294F">
              <w:rPr>
                <w:rFonts w:ascii="Times New Roman" w:hAnsi="Times New Roman" w:cs="Times New Roman"/>
              </w:rPr>
              <w:t>Upravljanje putem softverskog paketa integriranog s ICP-MS instrumentom</w:t>
            </w:r>
          </w:p>
        </w:tc>
        <w:tc>
          <w:tcPr>
            <w:tcW w:w="4804" w:type="dxa"/>
          </w:tcPr>
          <w:p w14:paraId="44E871BC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144A5D23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</w:tbl>
    <w:p w14:paraId="738610EB" w14:textId="77777777" w:rsidR="00C43218" w:rsidRPr="000C17A2" w:rsidRDefault="00C43218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C43218" w:rsidRPr="000C17A2" w:rsidSect="00B647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A6EFE"/>
    <w:multiLevelType w:val="hybridMultilevel"/>
    <w:tmpl w:val="938CEF54"/>
    <w:lvl w:ilvl="0" w:tplc="2CD8C0EA">
      <w:start w:val="1"/>
      <w:numFmt w:val="decimal"/>
      <w:lvlText w:val="%1."/>
      <w:lvlJc w:val="left"/>
      <w:pPr>
        <w:ind w:left="720" w:hanging="360"/>
      </w:pPr>
    </w:lvl>
    <w:lvl w:ilvl="1" w:tplc="6D68CCA4">
      <w:start w:val="1"/>
      <w:numFmt w:val="lowerLetter"/>
      <w:lvlText w:val="%2."/>
      <w:lvlJc w:val="left"/>
      <w:pPr>
        <w:ind w:left="1440" w:hanging="360"/>
      </w:pPr>
    </w:lvl>
    <w:lvl w:ilvl="2" w:tplc="435A4814">
      <w:start w:val="1"/>
      <w:numFmt w:val="lowerRoman"/>
      <w:lvlText w:val="%3."/>
      <w:lvlJc w:val="right"/>
      <w:pPr>
        <w:ind w:left="2160" w:hanging="180"/>
      </w:pPr>
    </w:lvl>
    <w:lvl w:ilvl="3" w:tplc="7C4621F2">
      <w:start w:val="1"/>
      <w:numFmt w:val="decimal"/>
      <w:lvlText w:val="%4."/>
      <w:lvlJc w:val="left"/>
      <w:pPr>
        <w:ind w:left="2880" w:hanging="360"/>
      </w:pPr>
    </w:lvl>
    <w:lvl w:ilvl="4" w:tplc="C2B07394">
      <w:start w:val="1"/>
      <w:numFmt w:val="lowerLetter"/>
      <w:lvlText w:val="%5."/>
      <w:lvlJc w:val="left"/>
      <w:pPr>
        <w:ind w:left="3600" w:hanging="360"/>
      </w:pPr>
    </w:lvl>
    <w:lvl w:ilvl="5" w:tplc="6504C578">
      <w:start w:val="1"/>
      <w:numFmt w:val="lowerRoman"/>
      <w:lvlText w:val="%6."/>
      <w:lvlJc w:val="right"/>
      <w:pPr>
        <w:ind w:left="4320" w:hanging="180"/>
      </w:pPr>
    </w:lvl>
    <w:lvl w:ilvl="6" w:tplc="3DC65E9A">
      <w:start w:val="1"/>
      <w:numFmt w:val="decimal"/>
      <w:lvlText w:val="%7."/>
      <w:lvlJc w:val="left"/>
      <w:pPr>
        <w:ind w:left="5040" w:hanging="360"/>
      </w:pPr>
    </w:lvl>
    <w:lvl w:ilvl="7" w:tplc="D20E075E">
      <w:start w:val="1"/>
      <w:numFmt w:val="lowerLetter"/>
      <w:lvlText w:val="%8."/>
      <w:lvlJc w:val="left"/>
      <w:pPr>
        <w:ind w:left="5760" w:hanging="360"/>
      </w:pPr>
    </w:lvl>
    <w:lvl w:ilvl="8" w:tplc="E29ACF1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751"/>
    <w:rsid w:val="00095922"/>
    <w:rsid w:val="000C17A2"/>
    <w:rsid w:val="000D4224"/>
    <w:rsid w:val="001E5D7D"/>
    <w:rsid w:val="004A1C6B"/>
    <w:rsid w:val="00724097"/>
    <w:rsid w:val="0074580D"/>
    <w:rsid w:val="00B64751"/>
    <w:rsid w:val="00C43218"/>
    <w:rsid w:val="00E957CA"/>
    <w:rsid w:val="022EB3FB"/>
    <w:rsid w:val="08BFF2DE"/>
    <w:rsid w:val="0CD25EAB"/>
    <w:rsid w:val="0CF9B686"/>
    <w:rsid w:val="0EF328FD"/>
    <w:rsid w:val="18750F2F"/>
    <w:rsid w:val="19A212B9"/>
    <w:rsid w:val="1B10E332"/>
    <w:rsid w:val="1EDB2A37"/>
    <w:rsid w:val="1F95B6BD"/>
    <w:rsid w:val="223198DC"/>
    <w:rsid w:val="253F2F62"/>
    <w:rsid w:val="29C28DB9"/>
    <w:rsid w:val="31A271B1"/>
    <w:rsid w:val="332C0AF9"/>
    <w:rsid w:val="342885D4"/>
    <w:rsid w:val="346AB3E3"/>
    <w:rsid w:val="422E294F"/>
    <w:rsid w:val="484D213F"/>
    <w:rsid w:val="520AFF59"/>
    <w:rsid w:val="5CE63C47"/>
    <w:rsid w:val="64875A91"/>
    <w:rsid w:val="685F235E"/>
    <w:rsid w:val="68DFEB32"/>
    <w:rsid w:val="691E9F28"/>
    <w:rsid w:val="6B6CEDA6"/>
    <w:rsid w:val="6D92D9EF"/>
    <w:rsid w:val="6FD53466"/>
    <w:rsid w:val="709B0772"/>
    <w:rsid w:val="740C371A"/>
    <w:rsid w:val="7A63FDD6"/>
    <w:rsid w:val="7CAB6D31"/>
    <w:rsid w:val="7D6DADB6"/>
    <w:rsid w:val="7FD9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584ED"/>
  <w15:chartTrackingRefBased/>
  <w15:docId w15:val="{FD9EAC95-49FE-44B6-AE6E-F0C11605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4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4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2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377</Words>
  <Characters>2154</Characters>
  <Application>Microsoft Office Word</Application>
  <DocSecurity>0</DocSecurity>
  <Lines>17</Lines>
  <Paragraphs>5</Paragraphs>
  <ScaleCrop>false</ScaleCrop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Makso Herman</cp:lastModifiedBy>
  <cp:revision>2</cp:revision>
  <dcterms:created xsi:type="dcterms:W3CDTF">2020-05-04T07:36:00Z</dcterms:created>
  <dcterms:modified xsi:type="dcterms:W3CDTF">2020-09-08T07:37:00Z</dcterms:modified>
</cp:coreProperties>
</file>